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42BAB" w14:textId="77777777" w:rsidR="00C35E4C" w:rsidRDefault="00867788">
      <w:pPr>
        <w:spacing w:after="0" w:line="276" w:lineRule="auto"/>
        <w:jc w:val="center"/>
        <w:rPr>
          <w:rFonts w:eastAsia="Calibri" w:cstheme="minorHAnsi"/>
          <w:b/>
          <w:bCs/>
          <w:sz w:val="36"/>
          <w:szCs w:val="36"/>
        </w:rPr>
      </w:pPr>
      <w:r>
        <w:rPr>
          <w:rFonts w:eastAsia="Calibri" w:cstheme="minorHAnsi"/>
          <w:b/>
          <w:bCs/>
          <w:sz w:val="36"/>
          <w:szCs w:val="36"/>
        </w:rPr>
        <w:t>NEM DUBROVNIK 2024 DAY 1:</w:t>
      </w:r>
    </w:p>
    <w:p w14:paraId="5FB42BAC" w14:textId="4317F675" w:rsidR="00C35E4C" w:rsidRDefault="00867788">
      <w:pPr>
        <w:spacing w:after="0" w:line="276" w:lineRule="auto"/>
        <w:jc w:val="center"/>
        <w:rPr>
          <w:rFonts w:eastAsia="Calibri" w:cstheme="minorHAnsi"/>
          <w:b/>
          <w:bCs/>
          <w:sz w:val="36"/>
          <w:szCs w:val="36"/>
        </w:rPr>
      </w:pPr>
      <w:r>
        <w:rPr>
          <w:rFonts w:eastAsia="Calibri" w:cstheme="minorHAnsi"/>
          <w:b/>
          <w:bCs/>
          <w:sz w:val="36"/>
          <w:szCs w:val="36"/>
        </w:rPr>
        <w:t xml:space="preserve">WARNER BROS. DISCOVERY CELEBRATES MAX, IDTV (AN ALL3MEDIA COMPANY) PRESENTS NEW CONTENT, CROATIAN TELECOM’S FUTURE CEO SHARES INSIGHTS, AI AS TRENDING TOPIC </w:t>
      </w:r>
    </w:p>
    <w:p w14:paraId="5FB42BAD" w14:textId="77777777" w:rsidR="00C35E4C" w:rsidRDefault="00C35E4C">
      <w:pPr>
        <w:spacing w:after="0" w:line="276" w:lineRule="auto"/>
        <w:jc w:val="both"/>
        <w:rPr>
          <w:rFonts w:eastAsia="Calibri" w:cstheme="minorHAnsi"/>
          <w:b/>
          <w:bCs/>
          <w:sz w:val="32"/>
          <w:szCs w:val="32"/>
        </w:rPr>
      </w:pPr>
    </w:p>
    <w:p w14:paraId="7320BE18" w14:textId="77777777" w:rsidR="000460C2" w:rsidRDefault="00867788">
      <w:pPr>
        <w:pStyle w:val="ListParagraph"/>
        <w:numPr>
          <w:ilvl w:val="0"/>
          <w:numId w:val="1"/>
        </w:numPr>
        <w:spacing w:after="0" w:line="276" w:lineRule="auto"/>
        <w:rPr>
          <w:rFonts w:eastAsia="Calibri" w:cstheme="minorHAnsi"/>
          <w:i/>
          <w:iCs/>
        </w:rPr>
      </w:pPr>
      <w:r>
        <w:rPr>
          <w:rFonts w:eastAsia="Calibri" w:cstheme="minorHAnsi"/>
          <w:i/>
          <w:iCs/>
        </w:rPr>
        <w:t>Warner Bros. Discovery celebrates the launch of Max streaming service</w:t>
      </w:r>
    </w:p>
    <w:p w14:paraId="5FB42BAE" w14:textId="5D8930C4" w:rsidR="00C35E4C" w:rsidRDefault="00867788">
      <w:pPr>
        <w:pStyle w:val="ListParagraph"/>
        <w:numPr>
          <w:ilvl w:val="0"/>
          <w:numId w:val="1"/>
        </w:numPr>
        <w:spacing w:after="0" w:line="276" w:lineRule="auto"/>
        <w:rPr>
          <w:rFonts w:eastAsia="Calibri" w:cstheme="minorHAnsi"/>
          <w:i/>
          <w:iCs/>
        </w:rPr>
      </w:pPr>
      <w:r>
        <w:rPr>
          <w:rFonts w:eastAsia="Calibri" w:cstheme="minorHAnsi"/>
          <w:i/>
          <w:iCs/>
        </w:rPr>
        <w:t>Croatian Telecom’s appointed CEO shares insights into the evolving landscape of telecommunications and entertainment</w:t>
      </w:r>
    </w:p>
    <w:p w14:paraId="5FB42BAF" w14:textId="77777777" w:rsidR="00C35E4C" w:rsidRDefault="00867788">
      <w:pPr>
        <w:pStyle w:val="ListParagraph"/>
        <w:numPr>
          <w:ilvl w:val="0"/>
          <w:numId w:val="1"/>
        </w:numPr>
        <w:spacing w:after="0" w:line="276" w:lineRule="auto"/>
        <w:rPr>
          <w:rFonts w:eastAsia="Calibri" w:cstheme="minorHAnsi"/>
          <w:i/>
          <w:iCs/>
        </w:rPr>
      </w:pPr>
      <w:r>
        <w:rPr>
          <w:rFonts w:eastAsia="Calibri" w:cstheme="minorHAnsi"/>
          <w:i/>
          <w:iCs/>
        </w:rPr>
        <w:t>IDTV (an All3Media Company) holds their content showcase</w:t>
      </w:r>
    </w:p>
    <w:p w14:paraId="5FB42BB0" w14:textId="77777777" w:rsidR="00C35E4C" w:rsidRDefault="00867788">
      <w:pPr>
        <w:pStyle w:val="ListParagraph"/>
        <w:numPr>
          <w:ilvl w:val="0"/>
          <w:numId w:val="1"/>
        </w:numPr>
        <w:spacing w:after="0" w:line="276" w:lineRule="auto"/>
        <w:rPr>
          <w:rFonts w:eastAsia="Calibri" w:cstheme="minorHAnsi"/>
          <w:i/>
          <w:iCs/>
        </w:rPr>
      </w:pPr>
      <w:r>
        <w:rPr>
          <w:rFonts w:eastAsia="Calibri" w:cstheme="minorHAnsi"/>
          <w:i/>
          <w:iCs/>
        </w:rPr>
        <w:t>Experts share strategies for effective content acquisition and worldwide success as well as demystifying AI</w:t>
      </w:r>
    </w:p>
    <w:p w14:paraId="5FB42BB1" w14:textId="77777777" w:rsidR="00C35E4C" w:rsidRDefault="00C35E4C">
      <w:pPr>
        <w:spacing w:after="0" w:line="276" w:lineRule="auto"/>
        <w:jc w:val="both"/>
        <w:rPr>
          <w:rFonts w:eastAsia="Calibri" w:cstheme="minorHAnsi"/>
          <w:i/>
          <w:iCs/>
        </w:rPr>
      </w:pPr>
    </w:p>
    <w:p w14:paraId="5FB42BB2" w14:textId="078ABC6C" w:rsidR="00C35E4C" w:rsidRDefault="00867788">
      <w:pPr>
        <w:spacing w:after="0" w:line="276" w:lineRule="auto"/>
        <w:jc w:val="both"/>
        <w:rPr>
          <w:rFonts w:eastAsia="Calibri" w:cstheme="minorHAnsi"/>
        </w:rPr>
      </w:pPr>
      <w:r>
        <w:rPr>
          <w:rFonts w:eastAsia="Calibri" w:cstheme="minorHAnsi"/>
          <w:b/>
          <w:bCs/>
        </w:rPr>
        <w:t>Dubrovnik, June 11th, 2024</w:t>
      </w:r>
      <w:r>
        <w:rPr>
          <w:rFonts w:eastAsia="Calibri" w:cstheme="minorHAnsi"/>
        </w:rPr>
        <w:t xml:space="preserve"> – </w:t>
      </w:r>
      <w:hyperlink r:id="rId8" w:history="1">
        <w:r w:rsidRPr="00800323">
          <w:rPr>
            <w:rStyle w:val="Hyperlink"/>
            <w:rFonts w:eastAsia="Calibri" w:cstheme="minorHAnsi"/>
            <w:b/>
            <w:bCs/>
          </w:rPr>
          <w:t>NEM Dubrovnik 2024</w:t>
        </w:r>
      </w:hyperlink>
      <w:r>
        <w:rPr>
          <w:rFonts w:eastAsia="Calibri" w:cstheme="minorHAnsi"/>
          <w:b/>
          <w:bCs/>
        </w:rPr>
        <w:t>,</w:t>
      </w:r>
      <w:r>
        <w:rPr>
          <w:rFonts w:eastAsia="Calibri" w:cstheme="minorHAnsi"/>
        </w:rPr>
        <w:t xml:space="preserve"> the TV market with a view, started off yesterday in Hotel Dubrovnik Palace, focusing on the synergy of content, telcos and technology, especially AI. Representatives from more than 260 companies gathered from all over the world, including more than 150 buyers, a record number of exhibitors, sponsors, and other attendees. During the four-day event, they will connect, learn, and make business focused on CEE and the rest of Europe.</w:t>
      </w:r>
    </w:p>
    <w:p w14:paraId="5FB42BB3" w14:textId="77777777" w:rsidR="00C35E4C" w:rsidRDefault="00C35E4C">
      <w:pPr>
        <w:spacing w:after="0" w:line="276" w:lineRule="auto"/>
        <w:jc w:val="both"/>
        <w:rPr>
          <w:rFonts w:eastAsia="Calibri" w:cstheme="minorHAnsi"/>
        </w:rPr>
      </w:pPr>
    </w:p>
    <w:p w14:paraId="03AE5702" w14:textId="54565663" w:rsidR="00A213A7" w:rsidRDefault="00867788" w:rsidP="007D51F3">
      <w:pPr>
        <w:spacing w:line="276" w:lineRule="auto"/>
      </w:pPr>
      <w:r>
        <w:rPr>
          <w:rFonts w:eastAsia="Calibri" w:cstheme="minorHAnsi"/>
        </w:rPr>
        <w:t xml:space="preserve">The audience eagerly welcomed the first keynote Q&amp;A session with </w:t>
      </w:r>
      <w:r>
        <w:rPr>
          <w:rFonts w:eastAsia="Calibri" w:cstheme="minorHAnsi"/>
          <w:b/>
          <w:bCs/>
        </w:rPr>
        <w:t xml:space="preserve">Nataša </w:t>
      </w:r>
      <w:proofErr w:type="spellStart"/>
      <w:r>
        <w:rPr>
          <w:rFonts w:eastAsia="Calibri" w:cstheme="minorHAnsi"/>
          <w:b/>
          <w:bCs/>
        </w:rPr>
        <w:t>Rapaić</w:t>
      </w:r>
      <w:proofErr w:type="spellEnd"/>
      <w:r>
        <w:rPr>
          <w:rFonts w:eastAsia="Calibri" w:cstheme="minorHAnsi"/>
          <w:b/>
          <w:bCs/>
        </w:rPr>
        <w:t>, Member of the Management Board and COO Residential, Croatian Telecom</w:t>
      </w:r>
      <w:r w:rsidR="009801D6">
        <w:rPr>
          <w:rFonts w:eastAsia="Calibri" w:cstheme="minorHAnsi"/>
        </w:rPr>
        <w:t xml:space="preserve">, </w:t>
      </w:r>
      <w:r w:rsidR="007242ED" w:rsidRPr="007242ED">
        <w:rPr>
          <w:rFonts w:eastAsia="Calibri" w:cstheme="minorHAnsi"/>
        </w:rPr>
        <w:t xml:space="preserve">who is taking over as the company's CEO with July </w:t>
      </w:r>
      <w:r w:rsidR="007242ED">
        <w:rPr>
          <w:rFonts w:eastAsia="Calibri" w:cstheme="minorHAnsi"/>
        </w:rPr>
        <w:t xml:space="preserve">1. </w:t>
      </w:r>
      <w:r>
        <w:rPr>
          <w:rFonts w:eastAsia="Calibri" w:cstheme="minorHAnsi"/>
        </w:rPr>
        <w:t xml:space="preserve">Sanja Božić-Ljubičić, CEO, Pickbox, </w:t>
      </w:r>
      <w:proofErr w:type="spellStart"/>
      <w:r>
        <w:rPr>
          <w:rFonts w:eastAsia="Calibri" w:cstheme="minorHAnsi"/>
        </w:rPr>
        <w:t>Mediatranslations</w:t>
      </w:r>
      <w:proofErr w:type="spellEnd"/>
      <w:r>
        <w:rPr>
          <w:rFonts w:eastAsia="Calibri" w:cstheme="minorHAnsi"/>
        </w:rPr>
        <w:t xml:space="preserve">, </w:t>
      </w:r>
      <w:proofErr w:type="spellStart"/>
      <w:r>
        <w:rPr>
          <w:rFonts w:eastAsia="Calibri" w:cstheme="minorHAnsi"/>
        </w:rPr>
        <w:t>Mediavision</w:t>
      </w:r>
      <w:proofErr w:type="spellEnd"/>
      <w:r>
        <w:rPr>
          <w:rFonts w:eastAsia="Calibri" w:cstheme="minorHAnsi"/>
        </w:rPr>
        <w:t xml:space="preserve"> and NEM moderated the 1-on-1 interview with </w:t>
      </w:r>
      <w:r w:rsidR="00D3207A">
        <w:rPr>
          <w:rFonts w:eastAsia="Calibri" w:cstheme="minorHAnsi"/>
        </w:rPr>
        <w:t>Nataša and</w:t>
      </w:r>
      <w:r>
        <w:rPr>
          <w:rFonts w:eastAsia="Calibri" w:cstheme="minorHAnsi"/>
        </w:rPr>
        <w:t xml:space="preserve"> explored her vision for the future of the telco industry. </w:t>
      </w:r>
      <w:proofErr w:type="spellStart"/>
      <w:r>
        <w:rPr>
          <w:rFonts w:eastAsia="Calibri" w:cstheme="minorHAnsi"/>
        </w:rPr>
        <w:t>Rapaić</w:t>
      </w:r>
      <w:proofErr w:type="spellEnd"/>
      <w:r>
        <w:rPr>
          <w:rFonts w:eastAsia="Calibri" w:cstheme="minorHAnsi"/>
        </w:rPr>
        <w:t xml:space="preserve"> shared </w:t>
      </w:r>
      <w:r w:rsidR="00D3207A">
        <w:rPr>
          <w:rFonts w:eastAsia="Calibri" w:cstheme="minorHAnsi"/>
        </w:rPr>
        <w:t xml:space="preserve">her experiences, insights and </w:t>
      </w:r>
      <w:r>
        <w:rPr>
          <w:rFonts w:eastAsia="Calibri" w:cstheme="minorHAnsi"/>
        </w:rPr>
        <w:t>her journey to a new pivotal role in her career:</w:t>
      </w:r>
      <w:r w:rsidR="00FB7485">
        <w:rPr>
          <w:rFonts w:eastAsia="Calibri" w:cstheme="minorHAnsi"/>
        </w:rPr>
        <w:t xml:space="preserve"> </w:t>
      </w:r>
      <w:r w:rsidR="00FB7485" w:rsidRPr="00FB7485">
        <w:rPr>
          <w:rFonts w:eastAsia="Calibri" w:cstheme="minorHAnsi"/>
        </w:rPr>
        <w:t>“</w:t>
      </w:r>
      <w:r w:rsidR="00FB7485" w:rsidRPr="00FB7485">
        <w:rPr>
          <w:i/>
          <w:iCs/>
        </w:rPr>
        <w:t>I came to Croatia and to Croatian Telecom 20 years ago. I never thought that I would stay so long, but I really like it here. It has been a nice journey</w:t>
      </w:r>
      <w:r w:rsidR="00286A2B">
        <w:rPr>
          <w:i/>
          <w:iCs/>
        </w:rPr>
        <w:t xml:space="preserve"> -</w:t>
      </w:r>
      <w:r w:rsidR="00EF756D">
        <w:rPr>
          <w:i/>
          <w:iCs/>
        </w:rPr>
        <w:t xml:space="preserve"> </w:t>
      </w:r>
      <w:r w:rsidR="00FB7485" w:rsidRPr="00FB7485">
        <w:rPr>
          <w:i/>
          <w:iCs/>
        </w:rPr>
        <w:t>I was privileged to work with excellent people</w:t>
      </w:r>
      <w:r w:rsidR="00286A2B">
        <w:rPr>
          <w:i/>
          <w:iCs/>
        </w:rPr>
        <w:t xml:space="preserve"> </w:t>
      </w:r>
      <w:r w:rsidR="00FB7485" w:rsidRPr="00FB7485">
        <w:rPr>
          <w:i/>
          <w:iCs/>
        </w:rPr>
        <w:t>and do things that really impro</w:t>
      </w:r>
      <w:r w:rsidR="00FB7485" w:rsidRPr="007D51F3">
        <w:rPr>
          <w:i/>
          <w:iCs/>
        </w:rPr>
        <w:t>ved the company.”</w:t>
      </w:r>
      <w:r w:rsidR="007D51F3" w:rsidRPr="007D51F3">
        <w:t xml:space="preserve"> </w:t>
      </w:r>
    </w:p>
    <w:p w14:paraId="5FB42BB5" w14:textId="47AC025D" w:rsidR="00C35E4C" w:rsidRPr="007D51F3" w:rsidRDefault="00381544" w:rsidP="007D51F3">
      <w:pPr>
        <w:spacing w:line="276" w:lineRule="auto"/>
      </w:pPr>
      <w:r w:rsidRPr="007D51F3">
        <w:t>She also emphasized the role of emotion in an industry whic</w:t>
      </w:r>
      <w:r w:rsidR="00A213A7">
        <w:t>h</w:t>
      </w:r>
      <w:r w:rsidRPr="007D51F3">
        <w:t xml:space="preserve"> is</w:t>
      </w:r>
      <w:r w:rsidR="00A213A7">
        <w:t>, as she said,</w:t>
      </w:r>
      <w:r w:rsidRPr="007D51F3">
        <w:t xml:space="preserve"> not</w:t>
      </w:r>
      <w:r w:rsidR="007D51F3" w:rsidRPr="007D51F3">
        <w:t xml:space="preserve"> quite</w:t>
      </w:r>
      <w:r w:rsidRPr="007D51F3">
        <w:t xml:space="preserve"> </w:t>
      </w:r>
      <w:r w:rsidR="00141DB2" w:rsidRPr="007D51F3">
        <w:t xml:space="preserve">emotional: </w:t>
      </w:r>
      <w:r w:rsidR="00A213A7">
        <w:t>“</w:t>
      </w:r>
      <w:r w:rsidR="007D51F3" w:rsidRPr="00A213A7">
        <w:rPr>
          <w:i/>
          <w:iCs/>
        </w:rPr>
        <w:t>T</w:t>
      </w:r>
      <w:r w:rsidR="00FB7485" w:rsidRPr="00A213A7">
        <w:rPr>
          <w:i/>
          <w:iCs/>
        </w:rPr>
        <w:t>oda</w:t>
      </w:r>
      <w:r w:rsidR="00FB7485" w:rsidRPr="007D51F3">
        <w:rPr>
          <w:i/>
          <w:iCs/>
        </w:rPr>
        <w:t xml:space="preserve">y, </w:t>
      </w:r>
      <w:r w:rsidR="00510E39">
        <w:rPr>
          <w:i/>
          <w:iCs/>
        </w:rPr>
        <w:t>television</w:t>
      </w:r>
      <w:r w:rsidR="00FB7485" w:rsidRPr="007D51F3">
        <w:rPr>
          <w:i/>
          <w:iCs/>
        </w:rPr>
        <w:t xml:space="preserve"> is our core business. TV is obviously based on content, and content is crucial for differentiation. But it's not only about content; it's also crucial to build an emotional connection. TV, IPTV, and OTT bring this emotional engagement to our customers.</w:t>
      </w:r>
      <w:r w:rsidR="007D51F3" w:rsidRPr="007D51F3">
        <w:rPr>
          <w:i/>
          <w:iCs/>
        </w:rPr>
        <w:t>”</w:t>
      </w:r>
    </w:p>
    <w:p w14:paraId="5FB42BB6" w14:textId="77777777" w:rsidR="00C35E4C" w:rsidRDefault="00867788">
      <w:pPr>
        <w:spacing w:after="0" w:line="276" w:lineRule="auto"/>
        <w:jc w:val="both"/>
        <w:rPr>
          <w:rFonts w:eastAsia="Calibri" w:cstheme="minorHAnsi"/>
          <w:b/>
          <w:bCs/>
          <w:sz w:val="24"/>
          <w:szCs w:val="24"/>
        </w:rPr>
      </w:pPr>
      <w:r>
        <w:rPr>
          <w:rFonts w:eastAsia="Calibri" w:cstheme="minorHAnsi"/>
          <w:b/>
          <w:bCs/>
          <w:sz w:val="24"/>
          <w:szCs w:val="24"/>
        </w:rPr>
        <w:t xml:space="preserve">Exclusive new content, insightful panels, and presentations </w:t>
      </w:r>
    </w:p>
    <w:p w14:paraId="5FB42BB7" w14:textId="77777777" w:rsidR="00C35E4C" w:rsidRDefault="00867788">
      <w:pPr>
        <w:spacing w:after="0" w:line="276" w:lineRule="auto"/>
        <w:jc w:val="both"/>
        <w:rPr>
          <w:rFonts w:eastAsia="Calibri" w:cstheme="minorHAnsi"/>
        </w:rPr>
      </w:pPr>
      <w:r>
        <w:rPr>
          <w:rFonts w:eastAsia="Calibri" w:cstheme="minorHAnsi"/>
        </w:rPr>
        <w:t xml:space="preserve">The program continued with a content showcase of </w:t>
      </w:r>
      <w:r>
        <w:rPr>
          <w:rFonts w:eastAsia="Calibri" w:cstheme="minorHAnsi"/>
          <w:b/>
          <w:bCs/>
        </w:rPr>
        <w:t>IDTV (an All3Media Company)</w:t>
      </w:r>
      <w:r>
        <w:rPr>
          <w:rFonts w:eastAsia="Calibri" w:cstheme="minorHAnsi"/>
        </w:rPr>
        <w:t xml:space="preserve"> where examples like the global smash hit </w:t>
      </w:r>
      <w:r>
        <w:rPr>
          <w:rFonts w:eastAsia="Calibri" w:cstheme="minorHAnsi"/>
          <w:b/>
          <w:bCs/>
        </w:rPr>
        <w:t>The Traitors</w:t>
      </w:r>
      <w:r>
        <w:rPr>
          <w:rFonts w:eastAsia="Calibri" w:cstheme="minorHAnsi"/>
        </w:rPr>
        <w:t xml:space="preserve">, long-running formats like </w:t>
      </w:r>
      <w:r>
        <w:rPr>
          <w:rFonts w:eastAsia="Calibri" w:cstheme="minorHAnsi"/>
          <w:b/>
          <w:bCs/>
        </w:rPr>
        <w:t>Lingo</w:t>
      </w:r>
      <w:r>
        <w:rPr>
          <w:rFonts w:eastAsia="Calibri" w:cstheme="minorHAnsi"/>
        </w:rPr>
        <w:t xml:space="preserve">, and their latest format </w:t>
      </w:r>
      <w:r>
        <w:rPr>
          <w:rFonts w:eastAsia="Calibri" w:cstheme="minorHAnsi"/>
          <w:b/>
          <w:bCs/>
        </w:rPr>
        <w:t>The Unknown</w:t>
      </w:r>
      <w:r>
        <w:rPr>
          <w:rFonts w:eastAsia="Calibri" w:cstheme="minorHAnsi"/>
        </w:rPr>
        <w:t xml:space="preserve"> were shown.</w:t>
      </w:r>
    </w:p>
    <w:p w14:paraId="5FB42BB8" w14:textId="77777777" w:rsidR="00C35E4C" w:rsidRDefault="00C35E4C">
      <w:pPr>
        <w:spacing w:after="0" w:line="276" w:lineRule="auto"/>
        <w:jc w:val="both"/>
        <w:rPr>
          <w:rFonts w:eastAsia="Calibri" w:cstheme="minorHAnsi"/>
        </w:rPr>
      </w:pPr>
    </w:p>
    <w:p w14:paraId="64B77AD0" w14:textId="77777777" w:rsidR="008A4225" w:rsidRDefault="00913627" w:rsidP="001B2D84">
      <w:pPr>
        <w:spacing w:after="0" w:line="276" w:lineRule="auto"/>
        <w:jc w:val="both"/>
        <w:rPr>
          <w:rFonts w:eastAsia="Calibri" w:cstheme="minorHAnsi"/>
        </w:rPr>
      </w:pPr>
      <w:r w:rsidRPr="00913627">
        <w:rPr>
          <w:rFonts w:eastAsia="Calibri" w:cstheme="minorHAnsi"/>
        </w:rPr>
        <w:t xml:space="preserve">When it comes to education, the 11th edition started off with insightful presentations from </w:t>
      </w:r>
      <w:proofErr w:type="spellStart"/>
      <w:r w:rsidRPr="00913627">
        <w:rPr>
          <w:rFonts w:eastAsia="Calibri" w:cstheme="minorHAnsi"/>
        </w:rPr>
        <w:t>Omdia</w:t>
      </w:r>
      <w:proofErr w:type="spellEnd"/>
      <w:r w:rsidRPr="00913627">
        <w:rPr>
          <w:rFonts w:eastAsia="Calibri" w:cstheme="minorHAnsi"/>
        </w:rPr>
        <w:t xml:space="preserve">, </w:t>
      </w:r>
      <w:proofErr w:type="spellStart"/>
      <w:r w:rsidRPr="00913627">
        <w:rPr>
          <w:rFonts w:eastAsia="Calibri" w:cstheme="minorHAnsi"/>
        </w:rPr>
        <w:t>PlumResearch</w:t>
      </w:r>
      <w:proofErr w:type="spellEnd"/>
      <w:r w:rsidRPr="00913627">
        <w:rPr>
          <w:rFonts w:eastAsia="Calibri" w:cstheme="minorHAnsi"/>
        </w:rPr>
        <w:t xml:space="preserve"> and Maria Valenzuela about the hot topic of AI and its role in the media, as well as its use for content creation, audience engagement and international content distribution</w:t>
      </w:r>
      <w:r>
        <w:rPr>
          <w:rFonts w:eastAsia="Calibri" w:cstheme="minorHAnsi"/>
        </w:rPr>
        <w:t>.</w:t>
      </w:r>
      <w:r w:rsidR="003E4610">
        <w:rPr>
          <w:rFonts w:eastAsia="Calibri" w:cstheme="minorHAnsi"/>
        </w:rPr>
        <w:t xml:space="preserve"> </w:t>
      </w:r>
    </w:p>
    <w:p w14:paraId="0F554B69" w14:textId="3859B668" w:rsidR="0019012A" w:rsidRDefault="0019012A" w:rsidP="001B2D84">
      <w:pPr>
        <w:spacing w:after="0" w:line="276" w:lineRule="auto"/>
        <w:jc w:val="both"/>
        <w:rPr>
          <w:rFonts w:eastAsia="Calibri" w:cstheme="minorHAnsi"/>
        </w:rPr>
      </w:pPr>
      <w:r w:rsidRPr="008C3F82">
        <w:rPr>
          <w:rFonts w:eastAsia="Calibri" w:cstheme="minorHAnsi"/>
          <w:i/>
          <w:iCs/>
        </w:rPr>
        <w:t>“We will no longer remember how we work without it”</w:t>
      </w:r>
      <w:r>
        <w:rPr>
          <w:rFonts w:eastAsia="Calibri" w:cstheme="minorHAnsi"/>
        </w:rPr>
        <w:t>, said</w:t>
      </w:r>
      <w:r w:rsidRPr="008C3F82">
        <w:rPr>
          <w:rFonts w:eastAsia="Calibri" w:cstheme="minorHAnsi"/>
        </w:rPr>
        <w:t xml:space="preserve"> Maria Valenzuela</w:t>
      </w:r>
      <w:r>
        <w:rPr>
          <w:rFonts w:eastAsia="Calibri" w:cstheme="minorHAnsi"/>
        </w:rPr>
        <w:t>.</w:t>
      </w:r>
    </w:p>
    <w:p w14:paraId="33B5A984" w14:textId="18C5AE7C" w:rsidR="008C3F82" w:rsidRPr="00FC2BB5" w:rsidRDefault="00EE6B5B">
      <w:pPr>
        <w:spacing w:after="0" w:line="276" w:lineRule="auto"/>
        <w:jc w:val="both"/>
        <w:rPr>
          <w:rFonts w:eastAsia="Calibri" w:cstheme="minorHAnsi"/>
        </w:rPr>
      </w:pPr>
      <w:r w:rsidRPr="00EE6B5B">
        <w:rPr>
          <w:rFonts w:eastAsia="Calibri" w:cstheme="minorHAnsi"/>
          <w:i/>
          <w:iCs/>
        </w:rPr>
        <w:t>“We expect that the spend that media companies will do in AI will be more than 13 billion by 2028”</w:t>
      </w:r>
      <w:r w:rsidR="005C2830">
        <w:rPr>
          <w:rFonts w:eastAsia="Calibri" w:cstheme="minorHAnsi"/>
          <w:i/>
          <w:iCs/>
        </w:rPr>
        <w:t xml:space="preserve">, </w:t>
      </w:r>
      <w:r w:rsidR="005C2830" w:rsidRPr="005C2830">
        <w:rPr>
          <w:rFonts w:eastAsia="Calibri" w:cstheme="minorHAnsi"/>
        </w:rPr>
        <w:t xml:space="preserve">said Maria Rua Aguete, </w:t>
      </w:r>
      <w:proofErr w:type="spellStart"/>
      <w:r w:rsidR="005C2830" w:rsidRPr="005C2830">
        <w:rPr>
          <w:rFonts w:eastAsia="Calibri" w:cstheme="minorHAnsi"/>
        </w:rPr>
        <w:t>Omdia</w:t>
      </w:r>
      <w:proofErr w:type="spellEnd"/>
      <w:r w:rsidR="005C2830" w:rsidRPr="005C2830">
        <w:rPr>
          <w:rFonts w:eastAsia="Calibri" w:cstheme="minorHAnsi"/>
        </w:rPr>
        <w:t>, and added</w:t>
      </w:r>
      <w:r w:rsidR="006242ED">
        <w:rPr>
          <w:rFonts w:eastAsia="Calibri" w:cstheme="minorHAnsi"/>
        </w:rPr>
        <w:t>:</w:t>
      </w:r>
      <w:r w:rsidR="005C2830">
        <w:rPr>
          <w:rFonts w:eastAsia="Calibri" w:cstheme="minorHAnsi"/>
          <w:i/>
          <w:iCs/>
        </w:rPr>
        <w:t xml:space="preserve"> </w:t>
      </w:r>
      <w:r w:rsidR="00794F99">
        <w:rPr>
          <w:rFonts w:eastAsia="Calibri" w:cstheme="minorHAnsi"/>
        </w:rPr>
        <w:t>“</w:t>
      </w:r>
      <w:r w:rsidR="00794F99">
        <w:rPr>
          <w:rFonts w:eastAsia="Calibri" w:cstheme="minorHAnsi"/>
          <w:i/>
          <w:iCs/>
        </w:rPr>
        <w:t>W</w:t>
      </w:r>
      <w:r w:rsidR="00794F99" w:rsidRPr="003E4610">
        <w:rPr>
          <w:rFonts w:eastAsia="Calibri" w:cstheme="minorHAnsi"/>
          <w:i/>
          <w:iCs/>
        </w:rPr>
        <w:t>hen we ask companies</w:t>
      </w:r>
      <w:r w:rsidR="00787600">
        <w:rPr>
          <w:rFonts w:eastAsia="Calibri" w:cstheme="minorHAnsi"/>
          <w:i/>
          <w:iCs/>
        </w:rPr>
        <w:t xml:space="preserve"> </w:t>
      </w:r>
      <w:r w:rsidR="00794F99" w:rsidRPr="003E4610">
        <w:rPr>
          <w:rFonts w:eastAsia="Calibri" w:cstheme="minorHAnsi"/>
          <w:i/>
          <w:iCs/>
        </w:rPr>
        <w:t xml:space="preserve">what </w:t>
      </w:r>
      <w:r w:rsidR="003E1284" w:rsidRPr="003E4610">
        <w:rPr>
          <w:rFonts w:eastAsia="Calibri" w:cstheme="minorHAnsi"/>
          <w:i/>
          <w:iCs/>
        </w:rPr>
        <w:t>your priority is</w:t>
      </w:r>
      <w:r w:rsidR="00794F99" w:rsidRPr="003E4610">
        <w:rPr>
          <w:rFonts w:eastAsia="Calibri" w:cstheme="minorHAnsi"/>
          <w:i/>
          <w:iCs/>
        </w:rPr>
        <w:t xml:space="preserve"> going forward, what do you think will transform the world going forward</w:t>
      </w:r>
      <w:r w:rsidR="003E1284">
        <w:rPr>
          <w:rFonts w:eastAsia="Calibri" w:cstheme="minorHAnsi"/>
          <w:i/>
          <w:iCs/>
        </w:rPr>
        <w:t>?</w:t>
      </w:r>
      <w:r w:rsidR="00794F99" w:rsidRPr="003E4610">
        <w:rPr>
          <w:rFonts w:eastAsia="Calibri" w:cstheme="minorHAnsi"/>
          <w:i/>
          <w:iCs/>
        </w:rPr>
        <w:t xml:space="preserve"> </w:t>
      </w:r>
      <w:r w:rsidR="003E1284">
        <w:rPr>
          <w:rFonts w:eastAsia="Calibri" w:cstheme="minorHAnsi"/>
          <w:i/>
          <w:iCs/>
        </w:rPr>
        <w:t>I</w:t>
      </w:r>
      <w:r w:rsidR="00794F99" w:rsidRPr="003E4610">
        <w:rPr>
          <w:rFonts w:eastAsia="Calibri" w:cstheme="minorHAnsi"/>
          <w:i/>
          <w:iCs/>
        </w:rPr>
        <w:t>t's not 5G, it's not cloud</w:t>
      </w:r>
      <w:r w:rsidR="003E1284">
        <w:rPr>
          <w:rFonts w:eastAsia="Calibri" w:cstheme="minorHAnsi"/>
          <w:i/>
          <w:iCs/>
        </w:rPr>
        <w:t>…</w:t>
      </w:r>
      <w:r w:rsidR="00794F99" w:rsidRPr="003E4610">
        <w:rPr>
          <w:rFonts w:eastAsia="Calibri" w:cstheme="minorHAnsi"/>
          <w:i/>
          <w:iCs/>
        </w:rPr>
        <w:t xml:space="preserve"> it's in fact AI.</w:t>
      </w:r>
      <w:r w:rsidR="00A2342C">
        <w:rPr>
          <w:rFonts w:eastAsia="Calibri" w:cstheme="minorHAnsi"/>
          <w:i/>
          <w:iCs/>
        </w:rPr>
        <w:t xml:space="preserve"> </w:t>
      </w:r>
      <w:r w:rsidR="00FC2BB5">
        <w:rPr>
          <w:rFonts w:eastAsia="Calibri" w:cstheme="minorHAnsi"/>
        </w:rPr>
        <w:t>She also</w:t>
      </w:r>
      <w:r w:rsidR="00DE55A3">
        <w:rPr>
          <w:rFonts w:eastAsia="Calibri" w:cstheme="minorHAnsi"/>
        </w:rPr>
        <w:t xml:space="preserve"> </w:t>
      </w:r>
      <w:proofErr w:type="spellStart"/>
      <w:r w:rsidR="00DE55A3">
        <w:rPr>
          <w:rFonts w:eastAsia="Calibri" w:cstheme="minorHAnsi"/>
        </w:rPr>
        <w:t>explanied</w:t>
      </w:r>
      <w:proofErr w:type="spellEnd"/>
      <w:r w:rsidR="00FC2BB5">
        <w:rPr>
          <w:rFonts w:eastAsia="Calibri" w:cstheme="minorHAnsi"/>
        </w:rPr>
        <w:t xml:space="preserve"> that</w:t>
      </w:r>
      <w:r w:rsidR="001B2D84" w:rsidRPr="00BC371F">
        <w:rPr>
          <w:rFonts w:eastAsia="Calibri" w:cstheme="minorHAnsi"/>
        </w:rPr>
        <w:t xml:space="preserve"> many things</w:t>
      </w:r>
      <w:r w:rsidR="00DE55A3">
        <w:rPr>
          <w:rFonts w:eastAsia="Calibri" w:cstheme="minorHAnsi"/>
        </w:rPr>
        <w:t xml:space="preserve"> can be done</w:t>
      </w:r>
      <w:r w:rsidR="001B2D84" w:rsidRPr="00BC371F">
        <w:rPr>
          <w:rFonts w:eastAsia="Calibri" w:cstheme="minorHAnsi"/>
        </w:rPr>
        <w:t xml:space="preserve"> with AI in sports</w:t>
      </w:r>
      <w:r w:rsidR="00FC2BB5">
        <w:rPr>
          <w:rFonts w:eastAsia="Calibri" w:cstheme="minorHAnsi"/>
          <w:i/>
          <w:iCs/>
        </w:rPr>
        <w:t xml:space="preserve">: </w:t>
      </w:r>
      <w:r w:rsidR="00DE55A3">
        <w:rPr>
          <w:rFonts w:eastAsia="Calibri" w:cstheme="minorHAnsi"/>
          <w:i/>
          <w:iCs/>
        </w:rPr>
        <w:t>“</w:t>
      </w:r>
      <w:r w:rsidR="001B2D84" w:rsidRPr="001B2D84">
        <w:rPr>
          <w:rFonts w:eastAsia="Calibri" w:cstheme="minorHAnsi"/>
          <w:i/>
          <w:iCs/>
        </w:rPr>
        <w:t>Prediction of the games, dynamic highlights</w:t>
      </w:r>
      <w:r w:rsidR="00D1042B">
        <w:rPr>
          <w:rFonts w:eastAsia="Calibri" w:cstheme="minorHAnsi"/>
          <w:i/>
          <w:iCs/>
        </w:rPr>
        <w:t>…</w:t>
      </w:r>
      <w:r w:rsidR="00A90BA3">
        <w:rPr>
          <w:rFonts w:eastAsia="Calibri" w:cstheme="minorHAnsi"/>
          <w:i/>
          <w:iCs/>
        </w:rPr>
        <w:t xml:space="preserve"> Also,</w:t>
      </w:r>
      <w:r w:rsidR="00D1042B">
        <w:rPr>
          <w:rFonts w:eastAsia="Calibri" w:cstheme="minorHAnsi"/>
          <w:i/>
          <w:iCs/>
        </w:rPr>
        <w:t xml:space="preserve"> </w:t>
      </w:r>
      <w:r w:rsidR="001B2D84" w:rsidRPr="001B2D84">
        <w:rPr>
          <w:rFonts w:eastAsia="Calibri" w:cstheme="minorHAnsi"/>
          <w:i/>
          <w:iCs/>
        </w:rPr>
        <w:t>some presenters from some countries</w:t>
      </w:r>
      <w:r w:rsidR="00CC2B7E">
        <w:rPr>
          <w:rFonts w:eastAsia="Calibri" w:cstheme="minorHAnsi"/>
          <w:i/>
          <w:iCs/>
        </w:rPr>
        <w:t xml:space="preserve"> </w:t>
      </w:r>
      <w:r w:rsidR="001B2D84" w:rsidRPr="001B2D84">
        <w:rPr>
          <w:rFonts w:eastAsia="Calibri" w:cstheme="minorHAnsi"/>
          <w:i/>
          <w:iCs/>
        </w:rPr>
        <w:t>don't need to be there in person</w:t>
      </w:r>
      <w:r w:rsidR="00A90BA3">
        <w:rPr>
          <w:rFonts w:eastAsia="Calibri" w:cstheme="minorHAnsi"/>
          <w:i/>
          <w:iCs/>
        </w:rPr>
        <w:t>, t</w:t>
      </w:r>
      <w:r w:rsidR="001B2D84" w:rsidRPr="001B2D84">
        <w:rPr>
          <w:rFonts w:eastAsia="Calibri" w:cstheme="minorHAnsi"/>
          <w:i/>
          <w:iCs/>
        </w:rPr>
        <w:t>hey can get the highlights translated in any language in the world without the need of even being in the field.</w:t>
      </w:r>
      <w:r w:rsidR="00DE55A3">
        <w:rPr>
          <w:rFonts w:eastAsia="Calibri" w:cstheme="minorHAnsi"/>
          <w:i/>
          <w:iCs/>
        </w:rPr>
        <w:t>”</w:t>
      </w:r>
    </w:p>
    <w:p w14:paraId="2F6E95F9" w14:textId="77777777" w:rsidR="008C3F82" w:rsidRDefault="008C3F82">
      <w:pPr>
        <w:spacing w:after="0" w:line="276" w:lineRule="auto"/>
        <w:jc w:val="both"/>
        <w:rPr>
          <w:rFonts w:eastAsia="Calibri" w:cstheme="minorHAnsi"/>
        </w:rPr>
      </w:pPr>
    </w:p>
    <w:p w14:paraId="48694F9C" w14:textId="77777777" w:rsidR="0080295E" w:rsidRDefault="0080295E" w:rsidP="0080295E">
      <w:pPr>
        <w:spacing w:after="0" w:line="276" w:lineRule="auto"/>
        <w:jc w:val="both"/>
        <w:rPr>
          <w:rFonts w:eastAsia="Calibri" w:cstheme="minorHAnsi"/>
        </w:rPr>
      </w:pPr>
      <w:r>
        <w:rPr>
          <w:rFonts w:eastAsia="Calibri" w:cstheme="minorHAnsi"/>
        </w:rPr>
        <w:t xml:space="preserve">The first panel of this year’s event was all about </w:t>
      </w:r>
      <w:r>
        <w:rPr>
          <w:rFonts w:eastAsia="Calibri" w:cstheme="minorHAnsi"/>
          <w:b/>
          <w:bCs/>
        </w:rPr>
        <w:t>Strategies for Worldwide Success of CEE Content sponsored by NEM Zagreb</w:t>
      </w:r>
      <w:r>
        <w:rPr>
          <w:rFonts w:eastAsia="Calibri" w:cstheme="minorHAnsi"/>
        </w:rPr>
        <w:t xml:space="preserve">. Panelists from </w:t>
      </w:r>
      <w:r w:rsidRPr="00DB6E43">
        <w:rPr>
          <w:rFonts w:eastAsia="Calibri" w:cstheme="minorHAnsi"/>
        </w:rPr>
        <w:t>RTL Hungary</w:t>
      </w:r>
      <w:r>
        <w:rPr>
          <w:rFonts w:eastAsia="Calibri" w:cstheme="minorHAnsi"/>
        </w:rPr>
        <w:t xml:space="preserve"> and</w:t>
      </w:r>
      <w:r w:rsidRPr="00DB6E43">
        <w:rPr>
          <w:rFonts w:eastAsia="Calibri" w:cstheme="minorHAnsi"/>
        </w:rPr>
        <w:t xml:space="preserve"> Warner Bros. Discovery</w:t>
      </w:r>
      <w:r>
        <w:rPr>
          <w:rFonts w:eastAsia="Calibri" w:cstheme="minorHAnsi"/>
        </w:rPr>
        <w:t xml:space="preserve"> together</w:t>
      </w:r>
      <w:r w:rsidRPr="00DB6E43">
        <w:rPr>
          <w:rFonts w:eastAsia="Calibri" w:cstheme="minorHAnsi"/>
        </w:rPr>
        <w:t xml:space="preserve"> Danna Stern, Global Content Executive and Natalija </w:t>
      </w:r>
      <w:proofErr w:type="spellStart"/>
      <w:r w:rsidRPr="00DB6E43">
        <w:rPr>
          <w:rFonts w:eastAsia="Calibri" w:cstheme="minorHAnsi"/>
        </w:rPr>
        <w:t>Gorščak</w:t>
      </w:r>
      <w:proofErr w:type="spellEnd"/>
      <w:r w:rsidRPr="00DB6E43">
        <w:rPr>
          <w:rFonts w:eastAsia="Calibri" w:cstheme="minorHAnsi"/>
        </w:rPr>
        <w:t>, Acting President, Board RTV Slovenia</w:t>
      </w:r>
      <w:r>
        <w:rPr>
          <w:rFonts w:eastAsia="Calibri" w:cstheme="minorHAnsi"/>
        </w:rPr>
        <w:t xml:space="preserve"> shared insights into partnerships, government support, funding mechanisms and strategic alliances. </w:t>
      </w:r>
    </w:p>
    <w:p w14:paraId="0B1FF2AF" w14:textId="77777777" w:rsidR="0080295E" w:rsidRDefault="0080295E" w:rsidP="0080295E">
      <w:pPr>
        <w:spacing w:after="0" w:line="276" w:lineRule="auto"/>
        <w:jc w:val="both"/>
        <w:rPr>
          <w:rFonts w:eastAsia="Calibri" w:cstheme="minorHAnsi"/>
        </w:rPr>
      </w:pPr>
      <w:r>
        <w:rPr>
          <w:rFonts w:eastAsia="Calibri" w:cstheme="minorHAnsi"/>
        </w:rPr>
        <w:t xml:space="preserve">During the panel </w:t>
      </w:r>
      <w:r>
        <w:rPr>
          <w:rFonts w:eastAsia="Calibri" w:cstheme="minorHAnsi"/>
          <w:b/>
          <w:bCs/>
        </w:rPr>
        <w:t>The Art of Content Acquisition sponsored by Prva TV</w:t>
      </w:r>
      <w:r>
        <w:rPr>
          <w:rFonts w:eastAsia="Calibri" w:cstheme="minorHAnsi"/>
        </w:rPr>
        <w:t xml:space="preserve">, the discussion was directed towards innovative approaches and practical advice tailored to specific countries. Panelists were from </w:t>
      </w:r>
      <w:r w:rsidRPr="008A7576">
        <w:rPr>
          <w:rFonts w:eastAsia="Calibri" w:cstheme="minorHAnsi"/>
        </w:rPr>
        <w:t xml:space="preserve">Ampere Analysis, Czech Television, </w:t>
      </w:r>
      <w:proofErr w:type="spellStart"/>
      <w:r w:rsidRPr="008A7576">
        <w:rPr>
          <w:rFonts w:eastAsia="Calibri" w:cstheme="minorHAnsi"/>
        </w:rPr>
        <w:t>Mediawan</w:t>
      </w:r>
      <w:proofErr w:type="spellEnd"/>
      <w:r w:rsidRPr="008A7576">
        <w:rPr>
          <w:rFonts w:eastAsia="Calibri" w:cstheme="minorHAnsi"/>
        </w:rPr>
        <w:t xml:space="preserve"> Rights and Latvian Television.</w:t>
      </w:r>
    </w:p>
    <w:p w14:paraId="5FB42BBB" w14:textId="77777777" w:rsidR="00C35E4C" w:rsidRDefault="00C35E4C">
      <w:pPr>
        <w:spacing w:after="0" w:line="276" w:lineRule="auto"/>
        <w:jc w:val="both"/>
        <w:rPr>
          <w:rFonts w:eastAsia="Calibri" w:cstheme="minorHAnsi"/>
        </w:rPr>
      </w:pPr>
    </w:p>
    <w:p w14:paraId="5FB42BBC" w14:textId="77777777" w:rsidR="00C35E4C" w:rsidRDefault="00867788">
      <w:pPr>
        <w:spacing w:after="0" w:line="276" w:lineRule="auto"/>
        <w:jc w:val="both"/>
        <w:rPr>
          <w:rFonts w:eastAsia="Calibri" w:cstheme="minorHAnsi"/>
        </w:rPr>
      </w:pPr>
      <w:r>
        <w:rPr>
          <w:rFonts w:eastAsia="Calibri" w:cstheme="minorHAnsi"/>
        </w:rPr>
        <w:t xml:space="preserve">While the TV market filled up with more than 260 companies, </w:t>
      </w:r>
      <w:r>
        <w:rPr>
          <w:rFonts w:eastAsia="Calibri" w:cstheme="minorHAnsi"/>
          <w:b/>
          <w:bCs/>
        </w:rPr>
        <w:t>OIV digital signals and networks</w:t>
      </w:r>
      <w:r>
        <w:rPr>
          <w:rFonts w:eastAsia="Calibri" w:cstheme="minorHAnsi"/>
        </w:rPr>
        <w:t xml:space="preserve"> provided coffee and networking at the NEM Terrace, famous for its comfortable setting and inspiring sea view.</w:t>
      </w:r>
    </w:p>
    <w:p w14:paraId="5FB42BBD" w14:textId="77777777" w:rsidR="00C35E4C" w:rsidRDefault="00C35E4C">
      <w:pPr>
        <w:spacing w:after="0" w:line="276" w:lineRule="auto"/>
        <w:jc w:val="both"/>
        <w:rPr>
          <w:rFonts w:eastAsia="Calibri" w:cstheme="minorHAnsi"/>
        </w:rPr>
      </w:pPr>
    </w:p>
    <w:p w14:paraId="5FB42BBE" w14:textId="77777777" w:rsidR="00C35E4C" w:rsidRDefault="00867788">
      <w:pPr>
        <w:spacing w:after="0" w:line="276" w:lineRule="auto"/>
        <w:jc w:val="both"/>
        <w:rPr>
          <w:rFonts w:eastAsia="Calibri" w:cstheme="minorHAnsi"/>
          <w:b/>
          <w:bCs/>
        </w:rPr>
      </w:pPr>
      <w:r>
        <w:rPr>
          <w:rFonts w:eastAsia="Calibri" w:cstheme="minorHAnsi"/>
          <w:b/>
          <w:bCs/>
          <w:sz w:val="24"/>
          <w:szCs w:val="24"/>
        </w:rPr>
        <w:t>Max Launch Party hosted by Warner Bros. Discovery</w:t>
      </w:r>
    </w:p>
    <w:p w14:paraId="5FB42BBF" w14:textId="77777777" w:rsidR="00C35E4C" w:rsidRDefault="00867788">
      <w:pPr>
        <w:spacing w:after="0" w:line="276" w:lineRule="auto"/>
        <w:jc w:val="both"/>
        <w:rPr>
          <w:rFonts w:eastAsia="Calibri" w:cstheme="minorHAnsi"/>
          <w:b/>
          <w:bCs/>
        </w:rPr>
      </w:pPr>
      <w:r>
        <w:rPr>
          <w:rFonts w:eastAsia="Calibri" w:cstheme="minorHAnsi"/>
        </w:rPr>
        <w:t xml:space="preserve">A trending topic of the industry across CEE and throughout Europe was the recent launch of Max streaming service. Warner Bros. Discovery organized a welcome party celebrating the service being now available across 25 countries in Europe and 65 countries and territories globally. </w:t>
      </w:r>
    </w:p>
    <w:p w14:paraId="5FB42BC0" w14:textId="77777777" w:rsidR="00C35E4C" w:rsidRDefault="00867788">
      <w:pPr>
        <w:spacing w:after="0" w:line="276" w:lineRule="auto"/>
        <w:jc w:val="both"/>
        <w:rPr>
          <w:rFonts w:eastAsia="Calibri" w:cstheme="minorHAnsi"/>
        </w:rPr>
      </w:pPr>
      <w:r>
        <w:rPr>
          <w:rFonts w:eastAsia="Calibri" w:cstheme="minorHAnsi"/>
        </w:rPr>
        <w:t>NEM’s Rooftop Terrace was full of attendees warming up to Jamie Cooke’s, Group SVP and GM CEE, Middle East and Turkey, Warner Bros. Discovery, Q&amp;A session which will follow the next day.</w:t>
      </w:r>
    </w:p>
    <w:p w14:paraId="5FB42BC1" w14:textId="77777777" w:rsidR="00C35E4C" w:rsidRDefault="00C35E4C">
      <w:pPr>
        <w:spacing w:after="0" w:line="276" w:lineRule="auto"/>
        <w:jc w:val="both"/>
        <w:rPr>
          <w:rFonts w:eastAsia="Calibri" w:cstheme="minorHAnsi"/>
        </w:rPr>
      </w:pPr>
    </w:p>
    <w:p w14:paraId="5FB42BC2" w14:textId="77777777" w:rsidR="00C35E4C" w:rsidRDefault="00867788">
      <w:pPr>
        <w:spacing w:after="0" w:line="276" w:lineRule="auto"/>
        <w:jc w:val="both"/>
        <w:rPr>
          <w:rFonts w:eastAsia="Calibri" w:cstheme="minorHAnsi"/>
        </w:rPr>
      </w:pPr>
      <w:r>
        <w:rPr>
          <w:rFonts w:eastAsia="Calibri" w:cstheme="minorHAnsi"/>
        </w:rPr>
        <w:t xml:space="preserve">More information can be found on the official website </w:t>
      </w:r>
      <w:hyperlink r:id="rId9">
        <w:r>
          <w:rPr>
            <w:rStyle w:val="Hyperlink"/>
            <w:rFonts w:eastAsia="Calibri" w:cstheme="minorHAnsi"/>
          </w:rPr>
          <w:t>NEM Dubrovnik 2024</w:t>
        </w:r>
      </w:hyperlink>
      <w:r>
        <w:rPr>
          <w:rFonts w:eastAsia="Calibri" w:cstheme="minorHAnsi"/>
        </w:rPr>
        <w:t>.</w:t>
      </w:r>
    </w:p>
    <w:p w14:paraId="5FB42BC3" w14:textId="77777777" w:rsidR="00C35E4C" w:rsidRDefault="00C35E4C">
      <w:pPr>
        <w:spacing w:after="0" w:line="276" w:lineRule="auto"/>
        <w:jc w:val="both"/>
        <w:rPr>
          <w:rFonts w:eastAsia="Calibri" w:cstheme="minorHAnsi"/>
        </w:rPr>
      </w:pPr>
    </w:p>
    <w:p w14:paraId="5FB42BC4" w14:textId="77777777" w:rsidR="00C35E4C" w:rsidRDefault="00867788">
      <w:pPr>
        <w:spacing w:after="0" w:line="240" w:lineRule="auto"/>
        <w:jc w:val="center"/>
        <w:rPr>
          <w:rFonts w:eastAsia="Calibri" w:cstheme="minorHAnsi"/>
          <w:b/>
          <w:sz w:val="24"/>
          <w:szCs w:val="24"/>
        </w:rPr>
      </w:pPr>
      <w:r>
        <w:rPr>
          <w:rFonts w:eastAsia="Calibri" w:cstheme="minorHAnsi"/>
          <w:b/>
          <w:sz w:val="24"/>
          <w:szCs w:val="24"/>
        </w:rPr>
        <w:t>***</w:t>
      </w:r>
    </w:p>
    <w:p w14:paraId="5FB42BC5" w14:textId="77777777" w:rsidR="00C35E4C" w:rsidRPr="00112F2C" w:rsidRDefault="00C35E4C">
      <w:pPr>
        <w:spacing w:after="0" w:line="240" w:lineRule="auto"/>
        <w:jc w:val="both"/>
        <w:rPr>
          <w:rFonts w:eastAsia="Calibri" w:cstheme="minorHAnsi"/>
          <w:bCs/>
          <w:sz w:val="24"/>
          <w:szCs w:val="24"/>
        </w:rPr>
      </w:pPr>
    </w:p>
    <w:p w14:paraId="2D90554D" w14:textId="77777777" w:rsidR="00112F2C" w:rsidRPr="00112F2C" w:rsidRDefault="00112F2C" w:rsidP="00112F2C">
      <w:pPr>
        <w:spacing w:after="0" w:line="240" w:lineRule="auto"/>
        <w:jc w:val="both"/>
        <w:rPr>
          <w:rFonts w:eastAsia="Calibri" w:cstheme="minorHAnsi"/>
          <w:b/>
          <w:sz w:val="16"/>
          <w:szCs w:val="16"/>
        </w:rPr>
      </w:pPr>
      <w:r w:rsidRPr="00112F2C">
        <w:rPr>
          <w:rFonts w:eastAsia="Calibri" w:cstheme="minorHAnsi"/>
          <w:b/>
          <w:sz w:val="16"/>
          <w:szCs w:val="16"/>
        </w:rPr>
        <w:t>This B2B event is a must for the CEE region</w:t>
      </w:r>
    </w:p>
    <w:p w14:paraId="152526D8" w14:textId="77777777" w:rsidR="00112F2C" w:rsidRPr="00112F2C" w:rsidRDefault="00112F2C" w:rsidP="00112F2C">
      <w:pPr>
        <w:spacing w:after="0" w:line="240" w:lineRule="auto"/>
        <w:jc w:val="both"/>
        <w:rPr>
          <w:rFonts w:eastAsia="Calibri" w:cstheme="minorHAnsi"/>
          <w:bCs/>
          <w:sz w:val="16"/>
          <w:szCs w:val="16"/>
        </w:rPr>
      </w:pPr>
      <w:r w:rsidRPr="00112F2C">
        <w:rPr>
          <w:rFonts w:eastAsia="Calibri" w:cstheme="minorHAnsi"/>
          <w:bCs/>
          <w:sz w:val="16"/>
          <w:szCs w:val="16"/>
        </w:rPr>
        <w:t xml:space="preserve">NEM Dubrovnik is an annual B2B event focusing on the growth of the TV industry in CEE countries. Every year, the participants include representatives from important FTA and pay-tv channels, tech companies, streaming services, telecom and other operators that offer TV-viewing options, as well as famous actors, producers, film directors, writers and other important audio-visual professionals. </w:t>
      </w:r>
    </w:p>
    <w:p w14:paraId="4D4FE4F7" w14:textId="77777777" w:rsidR="00112F2C" w:rsidRPr="00112F2C" w:rsidRDefault="00112F2C" w:rsidP="00112F2C">
      <w:pPr>
        <w:spacing w:after="0" w:line="240" w:lineRule="auto"/>
        <w:jc w:val="both"/>
        <w:rPr>
          <w:rFonts w:eastAsia="Calibri" w:cstheme="minorHAnsi"/>
          <w:bCs/>
          <w:sz w:val="16"/>
          <w:szCs w:val="16"/>
        </w:rPr>
      </w:pPr>
      <w:r w:rsidRPr="00112F2C">
        <w:rPr>
          <w:rFonts w:eastAsia="Calibri" w:cstheme="minorHAnsi"/>
          <w:bCs/>
          <w:sz w:val="16"/>
          <w:szCs w:val="16"/>
        </w:rPr>
        <w:t xml:space="preserve">Over the years, more than 180 leading global and local companies have had their representatives at NEM Dubrovnik, including Eutelsat Group, Deutsche Telecom, A1 Group, United Group, Irdeto, Global Agency and Warner Bros. Discovery, as well as AMC Networks </w:t>
      </w:r>
      <w:r w:rsidRPr="00112F2C">
        <w:rPr>
          <w:rFonts w:eastAsia="Calibri" w:cstheme="minorHAnsi"/>
          <w:bCs/>
          <w:sz w:val="16"/>
          <w:szCs w:val="16"/>
        </w:rPr>
        <w:lastRenderedPageBreak/>
        <w:t xml:space="preserve">International, BBC Studios, Paramount Global Content Distribution, The Walt Disney Company, NBCUniversal, Fremantle International, Pickbox, CME, Amazon MGM Studios Distribution, ITV Studios, </w:t>
      </w:r>
      <w:proofErr w:type="spellStart"/>
      <w:r w:rsidRPr="00112F2C">
        <w:rPr>
          <w:rFonts w:eastAsia="Calibri" w:cstheme="minorHAnsi"/>
          <w:bCs/>
          <w:sz w:val="16"/>
          <w:szCs w:val="16"/>
        </w:rPr>
        <w:t>Viasat</w:t>
      </w:r>
      <w:proofErr w:type="spellEnd"/>
      <w:r w:rsidRPr="00112F2C">
        <w:rPr>
          <w:rFonts w:eastAsia="Calibri" w:cstheme="minorHAnsi"/>
          <w:bCs/>
          <w:sz w:val="16"/>
          <w:szCs w:val="16"/>
        </w:rPr>
        <w:t xml:space="preserve"> World, Telecom Serbia, Prva TV, Beta Film, Croatian </w:t>
      </w:r>
      <w:proofErr w:type="spellStart"/>
      <w:r w:rsidRPr="00112F2C">
        <w:rPr>
          <w:rFonts w:eastAsia="Calibri" w:cstheme="minorHAnsi"/>
          <w:bCs/>
          <w:sz w:val="16"/>
          <w:szCs w:val="16"/>
        </w:rPr>
        <w:t>Radiotelevision</w:t>
      </w:r>
      <w:proofErr w:type="spellEnd"/>
      <w:r w:rsidRPr="00112F2C">
        <w:rPr>
          <w:rFonts w:eastAsia="Calibri" w:cstheme="minorHAnsi"/>
          <w:bCs/>
          <w:sz w:val="16"/>
          <w:szCs w:val="16"/>
        </w:rPr>
        <w:t xml:space="preserve"> (HRT), Nova TV, RTL Croatia, RTL Hungary and many other companies.</w:t>
      </w:r>
    </w:p>
    <w:p w14:paraId="0D0FAFED" w14:textId="77777777" w:rsidR="00112F2C" w:rsidRPr="00112F2C" w:rsidRDefault="00112F2C" w:rsidP="00112F2C">
      <w:pPr>
        <w:spacing w:after="0" w:line="240" w:lineRule="auto"/>
        <w:jc w:val="both"/>
        <w:rPr>
          <w:rFonts w:eastAsia="Calibri" w:cstheme="minorHAnsi"/>
          <w:bCs/>
          <w:sz w:val="16"/>
          <w:szCs w:val="16"/>
        </w:rPr>
      </w:pPr>
    </w:p>
    <w:p w14:paraId="2DDCC28F" w14:textId="77777777" w:rsidR="00112F2C" w:rsidRPr="00112F2C" w:rsidRDefault="00112F2C" w:rsidP="00112F2C">
      <w:pPr>
        <w:spacing w:after="0" w:line="240" w:lineRule="auto"/>
        <w:jc w:val="both"/>
        <w:rPr>
          <w:rFonts w:eastAsia="Calibri" w:cstheme="minorHAnsi"/>
          <w:b/>
          <w:sz w:val="16"/>
          <w:szCs w:val="16"/>
        </w:rPr>
      </w:pPr>
      <w:r w:rsidRPr="00112F2C">
        <w:rPr>
          <w:rFonts w:eastAsia="Calibri" w:cstheme="minorHAnsi"/>
          <w:b/>
          <w:sz w:val="16"/>
          <w:szCs w:val="16"/>
        </w:rPr>
        <w:t>New Europe Market</w:t>
      </w:r>
    </w:p>
    <w:p w14:paraId="5FB42BCB" w14:textId="0920A8EA" w:rsidR="00C35E4C" w:rsidRPr="00112F2C" w:rsidRDefault="00112F2C" w:rsidP="00112F2C">
      <w:pPr>
        <w:spacing w:after="0" w:line="240" w:lineRule="auto"/>
        <w:jc w:val="both"/>
        <w:rPr>
          <w:rFonts w:cstheme="minorHAnsi"/>
          <w:bCs/>
          <w:sz w:val="16"/>
          <w:szCs w:val="16"/>
        </w:rPr>
      </w:pPr>
      <w:r w:rsidRPr="00112F2C">
        <w:rPr>
          <w:rFonts w:eastAsia="Calibri" w:cstheme="minorHAnsi"/>
          <w:bCs/>
          <w:sz w:val="16"/>
          <w:szCs w:val="16"/>
        </w:rPr>
        <w:t xml:space="preserve">New Europe Market (NEM) is a common denominator for a series of media events organized by </w:t>
      </w:r>
      <w:proofErr w:type="spellStart"/>
      <w:r w:rsidRPr="00112F2C">
        <w:rPr>
          <w:rFonts w:eastAsia="Calibri" w:cstheme="minorHAnsi"/>
          <w:bCs/>
          <w:sz w:val="16"/>
          <w:szCs w:val="16"/>
        </w:rPr>
        <w:t>Mediavision</w:t>
      </w:r>
      <w:proofErr w:type="spellEnd"/>
      <w:r w:rsidRPr="00112F2C">
        <w:rPr>
          <w:rFonts w:eastAsia="Calibri" w:cstheme="minorHAnsi"/>
          <w:bCs/>
          <w:sz w:val="16"/>
          <w:szCs w:val="16"/>
        </w:rPr>
        <w:t xml:space="preserve">, a Croatian marketing and TV industry agency. NEM has been traditionally organized in Dubrovnik, and since 2019, a special NEM Zagreb event focusing on creating for television has been organized in Zagreb. This special three-day event at the Esplanade Hotel Zagreb includes </w:t>
      </w:r>
      <w:proofErr w:type="gramStart"/>
      <w:r w:rsidRPr="00112F2C">
        <w:rPr>
          <w:rFonts w:eastAsia="Calibri" w:cstheme="minorHAnsi"/>
          <w:bCs/>
          <w:sz w:val="16"/>
          <w:szCs w:val="16"/>
        </w:rPr>
        <w:t>a number of</w:t>
      </w:r>
      <w:proofErr w:type="gramEnd"/>
      <w:r w:rsidRPr="00112F2C">
        <w:rPr>
          <w:rFonts w:eastAsia="Calibri" w:cstheme="minorHAnsi"/>
          <w:bCs/>
          <w:sz w:val="16"/>
          <w:szCs w:val="16"/>
        </w:rPr>
        <w:t xml:space="preserve"> workshops focusing on creating content for television and cinema, as well as NEM Awards.</w:t>
      </w:r>
    </w:p>
    <w:sectPr w:rsidR="00C35E4C" w:rsidRPr="00112F2C">
      <w:headerReference w:type="default" r:id="rId10"/>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74EE0" w14:textId="77777777" w:rsidR="00DB4A74" w:rsidRDefault="00DB4A74">
      <w:pPr>
        <w:spacing w:after="0" w:line="240" w:lineRule="auto"/>
      </w:pPr>
      <w:r>
        <w:separator/>
      </w:r>
    </w:p>
  </w:endnote>
  <w:endnote w:type="continuationSeparator" w:id="0">
    <w:p w14:paraId="1DE25E6E" w14:textId="77777777" w:rsidR="00DB4A74" w:rsidRDefault="00DB4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DAEE5" w14:textId="77777777" w:rsidR="00DB4A74" w:rsidRDefault="00DB4A74">
      <w:pPr>
        <w:spacing w:after="0" w:line="240" w:lineRule="auto"/>
      </w:pPr>
      <w:r>
        <w:separator/>
      </w:r>
    </w:p>
  </w:footnote>
  <w:footnote w:type="continuationSeparator" w:id="0">
    <w:p w14:paraId="19632165" w14:textId="77777777" w:rsidR="00DB4A74" w:rsidRDefault="00DB4A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42BCD" w14:textId="77777777" w:rsidR="00C35E4C" w:rsidRDefault="00C35E4C">
    <w:pPr>
      <w:pStyle w:val="Header"/>
      <w:jc w:val="center"/>
    </w:pPr>
  </w:p>
  <w:p w14:paraId="5FB42BCE" w14:textId="77777777" w:rsidR="00C35E4C" w:rsidRDefault="00867788">
    <w:pPr>
      <w:pStyle w:val="Header"/>
    </w:pPr>
    <w:r>
      <w:rPr>
        <w:noProof/>
      </w:rPr>
      <w:drawing>
        <wp:inline distT="0" distB="0" distL="0" distR="0" wp14:anchorId="5FB42BD0" wp14:editId="5FB42BD1">
          <wp:extent cx="5731510" cy="1104265"/>
          <wp:effectExtent l="0" t="0" r="0" b="0"/>
          <wp:docPr id="1"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logos with different colors&#10;&#10;Description automatically generated"/>
                  <pic:cNvPicPr>
                    <a:picLocks noChangeAspect="1" noChangeArrowheads="1"/>
                  </pic:cNvPicPr>
                </pic:nvPicPr>
                <pic:blipFill>
                  <a:blip r:embed="rId1"/>
                  <a:stretch>
                    <a:fillRect/>
                  </a:stretch>
                </pic:blipFill>
                <pic:spPr bwMode="auto">
                  <a:xfrm>
                    <a:off x="0" y="0"/>
                    <a:ext cx="5731510" cy="1104265"/>
                  </a:xfrm>
                  <a:prstGeom prst="rect">
                    <a:avLst/>
                  </a:prstGeom>
                </pic:spPr>
              </pic:pic>
            </a:graphicData>
          </a:graphic>
        </wp:inline>
      </w:drawing>
    </w:r>
  </w:p>
  <w:p w14:paraId="5FB42BCF" w14:textId="77777777" w:rsidR="00C35E4C" w:rsidRDefault="00C35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B6B02"/>
    <w:multiLevelType w:val="multilevel"/>
    <w:tmpl w:val="DD803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A737EDC"/>
    <w:multiLevelType w:val="multilevel"/>
    <w:tmpl w:val="2DAC7E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79694993">
    <w:abstractNumId w:val="0"/>
  </w:num>
  <w:num w:numId="2" w16cid:durableId="1965192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E4C"/>
    <w:rsid w:val="000460C2"/>
    <w:rsid w:val="0007232A"/>
    <w:rsid w:val="000D5F9E"/>
    <w:rsid w:val="00112F2C"/>
    <w:rsid w:val="00141DB2"/>
    <w:rsid w:val="0019012A"/>
    <w:rsid w:val="001B0074"/>
    <w:rsid w:val="001B2D84"/>
    <w:rsid w:val="00286A2B"/>
    <w:rsid w:val="002D1070"/>
    <w:rsid w:val="002D70A1"/>
    <w:rsid w:val="00332434"/>
    <w:rsid w:val="00336473"/>
    <w:rsid w:val="00381544"/>
    <w:rsid w:val="003E1284"/>
    <w:rsid w:val="003E4610"/>
    <w:rsid w:val="00475D84"/>
    <w:rsid w:val="004916B4"/>
    <w:rsid w:val="00510E39"/>
    <w:rsid w:val="00521EDF"/>
    <w:rsid w:val="005C2830"/>
    <w:rsid w:val="006242ED"/>
    <w:rsid w:val="00653014"/>
    <w:rsid w:val="00723AA5"/>
    <w:rsid w:val="007242ED"/>
    <w:rsid w:val="00730C7C"/>
    <w:rsid w:val="00787600"/>
    <w:rsid w:val="00794F99"/>
    <w:rsid w:val="007A70BE"/>
    <w:rsid w:val="007D51F3"/>
    <w:rsid w:val="00800323"/>
    <w:rsid w:val="0080295E"/>
    <w:rsid w:val="00867788"/>
    <w:rsid w:val="00880F56"/>
    <w:rsid w:val="008A4225"/>
    <w:rsid w:val="008C3F82"/>
    <w:rsid w:val="00913627"/>
    <w:rsid w:val="009801D6"/>
    <w:rsid w:val="009A2BDA"/>
    <w:rsid w:val="00A213A7"/>
    <w:rsid w:val="00A2342C"/>
    <w:rsid w:val="00A90BA3"/>
    <w:rsid w:val="00B8042B"/>
    <w:rsid w:val="00B845FA"/>
    <w:rsid w:val="00B87E29"/>
    <w:rsid w:val="00BC371F"/>
    <w:rsid w:val="00C35E4C"/>
    <w:rsid w:val="00CC2B7E"/>
    <w:rsid w:val="00D1042B"/>
    <w:rsid w:val="00D3207A"/>
    <w:rsid w:val="00DB4A74"/>
    <w:rsid w:val="00DE55A3"/>
    <w:rsid w:val="00E14509"/>
    <w:rsid w:val="00E40814"/>
    <w:rsid w:val="00EE6B5B"/>
    <w:rsid w:val="00EF756D"/>
    <w:rsid w:val="00F07412"/>
    <w:rsid w:val="00FB5903"/>
    <w:rsid w:val="00FB7485"/>
    <w:rsid w:val="00FC2BB5"/>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2BAB"/>
  <w15:docId w15:val="{DEFF16B8-A3EA-4CFC-AC58-5099155C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A3"/>
    <w:pPr>
      <w:spacing w:after="160" w:line="259"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E28"/>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customStyle="1" w:styleId="UnresolvedMention1">
    <w:name w:val="Unresolved Mention1"/>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BalloonTextChar">
    <w:name w:val="Balloon Text Char"/>
    <w:basedOn w:val="DefaultParagraphFont"/>
    <w:link w:val="BalloonText"/>
    <w:uiPriority w:val="99"/>
    <w:semiHidden/>
    <w:qFormat/>
    <w:rsid w:val="007937F9"/>
    <w:rPr>
      <w:rFonts w:ascii="Tahoma" w:hAnsi="Tahoma" w:cs="Tahoma"/>
      <w:sz w:val="16"/>
      <w:szCs w:val="16"/>
    </w:rPr>
  </w:style>
  <w:style w:type="character" w:customStyle="1" w:styleId="UnresolvedMention2">
    <w:name w:val="Unresolved Mention2"/>
    <w:basedOn w:val="DefaultParagraphFont"/>
    <w:uiPriority w:val="99"/>
    <w:semiHidden/>
    <w:unhideWhenUsed/>
    <w:qFormat/>
    <w:rsid w:val="00F0588D"/>
    <w:rPr>
      <w:color w:val="605E5C"/>
      <w:shd w:val="clear" w:color="auto" w:fill="E1DFDD"/>
    </w:rPr>
  </w:style>
  <w:style w:type="character" w:styleId="UnresolvedMention">
    <w:name w:val="Unresolved Mention"/>
    <w:basedOn w:val="DefaultParagraphFont"/>
    <w:uiPriority w:val="99"/>
    <w:semiHidden/>
    <w:unhideWhenUsed/>
    <w:qFormat/>
    <w:rsid w:val="00F00E28"/>
    <w:rPr>
      <w:color w:val="605E5C"/>
      <w:shd w:val="clear" w:color="auto" w:fill="E1DFDD"/>
    </w:rPr>
  </w:style>
  <w:style w:type="paragraph" w:customStyle="1" w:styleId="Heading">
    <w:name w:val="Heading"/>
    <w:basedOn w:val="Normal"/>
    <w:next w:val="BodyText"/>
    <w:qFormat/>
    <w:rsid w:val="00F42EA3"/>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42EA3"/>
    <w:pPr>
      <w:spacing w:after="140" w:line="276" w:lineRule="auto"/>
    </w:pPr>
  </w:style>
  <w:style w:type="paragraph" w:styleId="List">
    <w:name w:val="List"/>
    <w:basedOn w:val="BodyText"/>
    <w:rsid w:val="00F42EA3"/>
    <w:rPr>
      <w:rFonts w:cs="Lohit Devanagari"/>
    </w:rPr>
  </w:style>
  <w:style w:type="paragraph" w:styleId="Caption">
    <w:name w:val="caption"/>
    <w:basedOn w:val="Normal"/>
    <w:qFormat/>
    <w:rsid w:val="00F42EA3"/>
    <w:pPr>
      <w:suppressLineNumbers/>
      <w:spacing w:before="120" w:after="120"/>
    </w:pPr>
    <w:rPr>
      <w:rFonts w:cs="Lohit Devanagari"/>
      <w:i/>
      <w:iCs/>
      <w:sz w:val="24"/>
      <w:szCs w:val="24"/>
    </w:rPr>
  </w:style>
  <w:style w:type="paragraph" w:customStyle="1" w:styleId="Index">
    <w:name w:val="Index"/>
    <w:basedOn w:val="Normal"/>
    <w:qFormat/>
    <w:rsid w:val="00F42EA3"/>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paragraph" w:styleId="ListParagraph">
    <w:name w:val="List Paragraph"/>
    <w:basedOn w:val="Normal"/>
    <w:uiPriority w:val="34"/>
    <w:qFormat/>
    <w:rsid w:val="00162062"/>
    <w:pPr>
      <w:ind w:left="720"/>
      <w:contextualSpacing/>
    </w:pPr>
  </w:style>
  <w:style w:type="paragraph" w:styleId="BalloonText">
    <w:name w:val="Balloon Text"/>
    <w:basedOn w:val="Normal"/>
    <w:link w:val="BalloonTextChar"/>
    <w:uiPriority w:val="99"/>
    <w:semiHidden/>
    <w:unhideWhenUsed/>
    <w:qFormat/>
    <w:rsid w:val="007937F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eumarket.com/dubrovn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eweumarket.com/dubrovni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BE85-8E6B-4D4D-A92D-4FF9096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2948</TotalTime>
  <Pages>3</Pages>
  <Words>964</Words>
  <Characters>5497</Characters>
  <Application>Microsoft Office Word</Application>
  <DocSecurity>0</DocSecurity>
  <Lines>45</Lines>
  <Paragraphs>12</Paragraphs>
  <ScaleCrop>false</ScaleCrop>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308</cp:revision>
  <dcterms:created xsi:type="dcterms:W3CDTF">2024-05-07T13:41:00Z</dcterms:created>
  <dcterms:modified xsi:type="dcterms:W3CDTF">2024-06-11T08:24:00Z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